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B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05E84A99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6040" w:tblpY="24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698"/>
      </w:tblGrid>
      <w:tr w14:paraId="082C0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33FA408">
            <w:pPr>
              <w:spacing w:line="360" w:lineRule="auto"/>
              <w:jc w:val="center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269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BB95C">
            <w:pPr>
              <w:spacing w:line="360" w:lineRule="auto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F27A24">
      <w:pPr>
        <w:spacing w:line="900" w:lineRule="exact"/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</w:pPr>
    </w:p>
    <w:p w14:paraId="0D72012D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29E99E1">
      <w:pPr>
        <w:spacing w:line="900" w:lineRule="exact"/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  <w:t>陕西省艺术科学规划项目</w:t>
      </w:r>
    </w:p>
    <w:p w14:paraId="5F286FC3">
      <w:pPr>
        <w:spacing w:line="900" w:lineRule="exact"/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  <w:t>申     报     书</w:t>
      </w:r>
    </w:p>
    <w:p w14:paraId="4BC7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796" w:tblpY="613"/>
        <w:tblOverlap w:val="never"/>
        <w:tblW w:w="92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090"/>
        <w:gridCol w:w="2131"/>
        <w:gridCol w:w="2830"/>
      </w:tblGrid>
      <w:tr w14:paraId="76AD0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noWrap w:val="0"/>
            <w:vAlign w:val="center"/>
          </w:tcPr>
          <w:p w14:paraId="1B3757D3">
            <w:pPr>
              <w:spacing w:line="360" w:lineRule="auto"/>
              <w:jc w:val="distribute"/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7051" w:type="dxa"/>
            <w:gridSpan w:val="3"/>
            <w:noWrap w:val="0"/>
            <w:vAlign w:val="top"/>
          </w:tcPr>
          <w:p w14:paraId="6D53D398">
            <w:pPr>
              <w:rPr>
                <w:rFonts w:hint="eastAsia" w:ascii="仿宋" w:hAnsi="仿宋" w:eastAsia="仿宋" w:cs="仿宋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   □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   □合作项目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14D0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170" w:type="dxa"/>
            <w:noWrap w:val="0"/>
            <w:vAlign w:val="center"/>
          </w:tcPr>
          <w:p w14:paraId="7024F88E">
            <w:pPr>
              <w:spacing w:line="360" w:lineRule="auto"/>
              <w:jc w:val="distribute"/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  <w:t>学科分类</w:t>
            </w:r>
          </w:p>
        </w:tc>
        <w:tc>
          <w:tcPr>
            <w:tcW w:w="7051" w:type="dxa"/>
            <w:gridSpan w:val="3"/>
            <w:noWrap w:val="0"/>
            <w:vAlign w:val="bottom"/>
          </w:tcPr>
          <w:p w14:paraId="2D5F609A">
            <w:pPr>
              <w:rPr>
                <w:rFonts w:hint="eastAsia" w:ascii="仿宋" w:hAnsi="仿宋" w:eastAsia="仿宋" w:cs="仿宋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□艺术基础理论</w:t>
            </w:r>
            <w:r>
              <w:rPr>
                <w:rFonts w:hint="eastAsia" w:ascii="仿宋" w:hAnsi="仿宋" w:eastAsia="仿宋" w:cs="仿宋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□戏曲与曲艺 □戏剧与影视  □音乐 □舞蹈  □美术与书法  □艺术设计  □综合</w:t>
            </w:r>
          </w:p>
        </w:tc>
      </w:tr>
      <w:tr w14:paraId="57ECB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170" w:type="dxa"/>
            <w:noWrap w:val="0"/>
            <w:vAlign w:val="center"/>
          </w:tcPr>
          <w:p w14:paraId="1834EF2E">
            <w:pPr>
              <w:spacing w:line="360" w:lineRule="auto"/>
              <w:jc w:val="distribute"/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eastAsia="楷体_GB2312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51" w:type="dxa"/>
            <w:gridSpan w:val="3"/>
            <w:noWrap w:val="0"/>
            <w:vAlign w:val="bottom"/>
          </w:tcPr>
          <w:p w14:paraId="771FA4B3">
            <w:pPr>
              <w:spacing w:line="360" w:lineRule="auto"/>
              <w:rPr>
                <w:rFonts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 w14:paraId="43B30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70" w:type="dxa"/>
            <w:noWrap w:val="0"/>
            <w:vAlign w:val="bottom"/>
          </w:tcPr>
          <w:p w14:paraId="609FACFD">
            <w:pPr>
              <w:spacing w:line="360" w:lineRule="auto"/>
              <w:jc w:val="distribute"/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pacing w:val="10"/>
                <w:sz w:val="36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090" w:type="dxa"/>
            <w:noWrap w:val="0"/>
            <w:vAlign w:val="bottom"/>
          </w:tcPr>
          <w:p w14:paraId="5B669F51">
            <w:pPr>
              <w:spacing w:line="360" w:lineRule="auto"/>
              <w:jc w:val="left"/>
              <w:rPr>
                <w:rFonts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2131" w:type="dxa"/>
            <w:noWrap w:val="0"/>
            <w:vAlign w:val="bottom"/>
          </w:tcPr>
          <w:p w14:paraId="6646F2B1">
            <w:pPr>
              <w:spacing w:line="360" w:lineRule="auto"/>
              <w:jc w:val="center"/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830" w:type="dxa"/>
            <w:noWrap w:val="0"/>
            <w:vAlign w:val="bottom"/>
          </w:tcPr>
          <w:p w14:paraId="391B6F71">
            <w:pPr>
              <w:spacing w:line="360" w:lineRule="auto"/>
              <w:jc w:val="left"/>
              <w:rPr>
                <w:rFonts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</w:tc>
      </w:tr>
      <w:tr w14:paraId="597A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70" w:type="dxa"/>
            <w:noWrap w:val="0"/>
            <w:vAlign w:val="bottom"/>
          </w:tcPr>
          <w:p w14:paraId="651F56B5">
            <w:pPr>
              <w:spacing w:line="360" w:lineRule="auto"/>
              <w:jc w:val="distribute"/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051" w:type="dxa"/>
            <w:gridSpan w:val="3"/>
            <w:noWrap w:val="0"/>
            <w:vAlign w:val="bottom"/>
          </w:tcPr>
          <w:p w14:paraId="0B8F3450">
            <w:pPr>
              <w:spacing w:line="360" w:lineRule="auto"/>
              <w:jc w:val="left"/>
              <w:rPr>
                <w:rFonts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  <w:tr w14:paraId="34CCF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170" w:type="dxa"/>
            <w:noWrap w:val="0"/>
            <w:vAlign w:val="bottom"/>
          </w:tcPr>
          <w:p w14:paraId="10E4608D">
            <w:pPr>
              <w:spacing w:line="360" w:lineRule="auto"/>
              <w:jc w:val="distribute"/>
              <w:rPr>
                <w:rFonts w:hint="eastAsia" w:eastAsia="楷体_GB2312"/>
                <w:color w:val="000000" w:themeColor="text1"/>
                <w:sz w:val="36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36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7051" w:type="dxa"/>
            <w:gridSpan w:val="3"/>
            <w:noWrap w:val="0"/>
            <w:vAlign w:val="bottom"/>
          </w:tcPr>
          <w:p w14:paraId="7C6DF418">
            <w:pPr>
              <w:spacing w:line="360" w:lineRule="auto"/>
              <w:jc w:val="left"/>
              <w:rPr>
                <w:rFonts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sz w:val="36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</w:tc>
      </w:tr>
    </w:tbl>
    <w:p w14:paraId="1C69D3B3">
      <w:pPr>
        <w:spacing w:line="360" w:lineRule="auto"/>
        <w:jc w:val="center"/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2A12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陕西省艺术科学规划领导小组办公室</w:t>
      </w:r>
    </w:p>
    <w:p w14:paraId="784071A3">
      <w:pPr>
        <w:spacing w:line="360" w:lineRule="auto"/>
        <w:jc w:val="center"/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eastAsia="楷体_GB2312"/>
          <w:color w:val="000000" w:themeColor="text1"/>
          <w:sz w:val="36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楷体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版）</w:t>
      </w:r>
    </w:p>
    <w:p w14:paraId="45144914"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7B6944EA">
      <w:pPr>
        <w:spacing w:line="360" w:lineRule="auto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    写     说     明</w:t>
      </w:r>
    </w:p>
    <w:p w14:paraId="5483E0F4">
      <w:pPr>
        <w:spacing w:line="360" w:lineRule="auto"/>
        <w:ind w:firstLine="420" w:firstLineChars="200"/>
        <w:jc w:val="lef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一、申报材料须经项目负责人所在单位审核，签署明确意见，承担信誉保证并加盖公章后方可上报。</w:t>
      </w:r>
    </w:p>
    <w:p w14:paraId="204CC2C4">
      <w:pPr>
        <w:spacing w:line="360" w:lineRule="auto"/>
        <w:ind w:firstLine="420" w:firstLineChars="200"/>
        <w:jc w:val="left"/>
        <w:rPr>
          <w:rFonts w:hint="eastAsia" w:ascii="仿宋" w:hAnsi="仿宋" w:eastAsia="仿宋" w:cs="仿宋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二、申报材料请下载打印填写，</w:t>
      </w:r>
      <w:r>
        <w:rPr>
          <w:rFonts w:hint="eastAsia" w:ascii="仿宋" w:hAnsi="仿宋" w:eastAsia="仿宋" w:cs="仿宋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根据内容在项目类型、学科分类前对应的方框划钩。</w:t>
      </w: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《项目申报书》和《项目论证活页》的</w:t>
      </w:r>
      <w:r>
        <w:rPr>
          <w:rFonts w:hint="eastAsia" w:ascii="仿宋" w:hAnsi="仿宋" w:eastAsia="仿宋" w:cs="仿宋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项目类型、学科分类必须保持一致，否则申报材料视为无效。</w:t>
      </w:r>
    </w:p>
    <w:p w14:paraId="57AB83F2">
      <w:pPr>
        <w:spacing w:line="360" w:lineRule="auto"/>
        <w:ind w:firstLine="420" w:firstLineChars="200"/>
        <w:jc w:val="lef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三、《项目申报书》一式两份，A3纸双面打印，中缝装订；《项目论证活页》一式五份，A3纸双面打印，中缝装订，报送时夹在申报书当中，由项目申报人所在单位科研管理部门汇总后报送。</w:t>
      </w:r>
    </w:p>
    <w:p w14:paraId="74871495">
      <w:pPr>
        <w:spacing w:line="360" w:lineRule="auto"/>
        <w:ind w:firstLine="420" w:firstLineChars="200"/>
        <w:jc w:val="lef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四、凡递交的申报书及附件不予退还。</w:t>
      </w:r>
    </w:p>
    <w:p w14:paraId="4655ECEE">
      <w:pPr>
        <w:spacing w:line="360" w:lineRule="auto"/>
        <w:rPr>
          <w:rFonts w:hint="eastAsia" w:ascii="楷体_GB2312" w:eastAsia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4299355">
      <w:pPr>
        <w:spacing w:line="360" w:lineRule="auto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 诺 书</w:t>
      </w:r>
    </w:p>
    <w:p w14:paraId="071F6476">
      <w:pPr>
        <w:spacing w:before="156" w:beforeLines="50" w:line="360" w:lineRule="auto"/>
        <w:ind w:firstLine="641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本人承诺对所填写的各项内容的真实性负责，保证没有知识产权争议。如果获准立项，我承诺以本申报书为有约束力的协议，遵守有关规定，按计划开展研究工作，及时结题鉴定。省社科联、陕西省文化和旅游厅有权使用本研究的数据和资料。</w:t>
      </w:r>
    </w:p>
    <w:p w14:paraId="5816D3FB">
      <w:pPr>
        <w:spacing w:before="312" w:beforeLines="100" w:line="360" w:lineRule="auto"/>
        <w:ind w:firstLine="640"/>
        <w:rPr>
          <w:rFonts w:hint="eastAsia" w:ascii="楷体_GB2312" w:eastAsia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楷体_GB2312" w:eastAsia="楷体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eastAsia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项目负责人：                                          </w:t>
      </w:r>
    </w:p>
    <w:p w14:paraId="392B3490">
      <w:pPr>
        <w:spacing w:line="360" w:lineRule="auto"/>
        <w:rPr>
          <w:rFonts w:hint="default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楷体_GB2312" w:hAnsi="Times New Roman" w:eastAsia="楷体_GB2312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eastAsia="楷体_GB2312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楷体_GB2312" w:hAnsi="Times New Roman" w:eastAsia="楷体_GB2312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 w14:paraId="0892D2D6">
      <w:pPr>
        <w:spacing w:line="360" w:lineRule="auto"/>
        <w:rPr>
          <w:rFonts w:hint="default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4749AA9A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5C33F1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C6A4BE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E9348F1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52709C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909E48D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  <w:t>一、项目负责人基本情况</w:t>
      </w:r>
    </w:p>
    <w:tbl>
      <w:tblPr>
        <w:tblStyle w:val="3"/>
        <w:tblW w:w="8711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364"/>
        <w:gridCol w:w="77"/>
        <w:gridCol w:w="769"/>
        <w:gridCol w:w="907"/>
        <w:gridCol w:w="1288"/>
        <w:gridCol w:w="1518"/>
        <w:gridCol w:w="1181"/>
      </w:tblGrid>
      <w:tr w14:paraId="4FC1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7" w:type="dxa"/>
            <w:noWrap w:val="0"/>
            <w:vAlign w:val="center"/>
          </w:tcPr>
          <w:p w14:paraId="5092FDE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02401DA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48E3386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88" w:type="dxa"/>
            <w:noWrap w:val="0"/>
            <w:vAlign w:val="center"/>
          </w:tcPr>
          <w:p w14:paraId="3674986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noWrap w:val="0"/>
            <w:vAlign w:val="center"/>
          </w:tcPr>
          <w:p w14:paraId="1E4543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1" w:type="dxa"/>
            <w:noWrap w:val="0"/>
            <w:vAlign w:val="center"/>
          </w:tcPr>
          <w:p w14:paraId="0193B01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F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7" w:type="dxa"/>
            <w:noWrap w:val="0"/>
            <w:vAlign w:val="center"/>
          </w:tcPr>
          <w:p w14:paraId="40201C8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4B579BF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 w14:paraId="7C309709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1288" w:type="dxa"/>
            <w:noWrap w:val="0"/>
            <w:vAlign w:val="center"/>
          </w:tcPr>
          <w:p w14:paraId="0134390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noWrap w:val="0"/>
            <w:vAlign w:val="center"/>
          </w:tcPr>
          <w:p w14:paraId="1A954B9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181" w:type="dxa"/>
            <w:noWrap w:val="0"/>
            <w:vAlign w:val="center"/>
          </w:tcPr>
          <w:p w14:paraId="67D1A51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B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7" w:type="dxa"/>
            <w:noWrap w:val="0"/>
            <w:vAlign w:val="center"/>
          </w:tcPr>
          <w:p w14:paraId="0513179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405" w:type="dxa"/>
            <w:gridSpan w:val="5"/>
            <w:noWrap w:val="0"/>
            <w:vAlign w:val="center"/>
          </w:tcPr>
          <w:p w14:paraId="1E10FE1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noWrap w:val="0"/>
            <w:vAlign w:val="center"/>
          </w:tcPr>
          <w:p w14:paraId="11F71E9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81" w:type="dxa"/>
            <w:noWrap w:val="0"/>
            <w:vAlign w:val="center"/>
          </w:tcPr>
          <w:p w14:paraId="214B2A2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3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07" w:type="dxa"/>
            <w:noWrap w:val="0"/>
            <w:vAlign w:val="center"/>
          </w:tcPr>
          <w:p w14:paraId="1DEBE38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1364" w:type="dxa"/>
            <w:noWrap w:val="0"/>
            <w:vAlign w:val="center"/>
          </w:tcPr>
          <w:p w14:paraId="326CA55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4F5B17E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54E1AC4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noWrap w:val="0"/>
            <w:vAlign w:val="center"/>
          </w:tcPr>
          <w:p w14:paraId="25BD70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5CD60B8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A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8711" w:type="dxa"/>
            <w:gridSpan w:val="8"/>
            <w:noWrap w:val="0"/>
            <w:vAlign w:val="top"/>
          </w:tcPr>
          <w:p w14:paraId="57440638">
            <w:pPr>
              <w:spacing w:line="480" w:lineRule="exact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与本项目有关的近期研究成果（限填5项）</w:t>
            </w:r>
          </w:p>
          <w:p w14:paraId="24E15CC9">
            <w:pPr>
              <w:spacing w:line="480" w:lineRule="exact"/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（应注明成果名称、成果形式、发表刊物或出版单位，发表或出版时间）</w:t>
            </w:r>
          </w:p>
          <w:p w14:paraId="7EAB9870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2A85D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15E53B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59B391">
            <w:pPr>
              <w:spacing w:line="360" w:lineRule="auto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88D702">
            <w:pPr>
              <w:spacing w:line="360" w:lineRule="auto"/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C82723">
            <w:pPr>
              <w:spacing w:line="360" w:lineRule="auto"/>
              <w:rPr>
                <w:rFonts w:hint="eastAsia" w:ascii="楷体_GB2312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67C728C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  <w:t>二、项目组主要成员情况</w:t>
      </w:r>
    </w:p>
    <w:tbl>
      <w:tblPr>
        <w:tblStyle w:val="3"/>
        <w:tblW w:w="8769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84"/>
        <w:gridCol w:w="1429"/>
        <w:gridCol w:w="924"/>
        <w:gridCol w:w="764"/>
        <w:gridCol w:w="1080"/>
        <w:gridCol w:w="3109"/>
      </w:tblGrid>
      <w:tr w14:paraId="6D16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679" w:type="dxa"/>
            <w:noWrap w:val="0"/>
            <w:vAlign w:val="center"/>
          </w:tcPr>
          <w:p w14:paraId="4B1F723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4" w:type="dxa"/>
            <w:noWrap w:val="0"/>
            <w:vAlign w:val="center"/>
          </w:tcPr>
          <w:p w14:paraId="23C1DFDE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9" w:type="dxa"/>
            <w:noWrap w:val="0"/>
            <w:vAlign w:val="center"/>
          </w:tcPr>
          <w:p w14:paraId="278E5573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924" w:type="dxa"/>
            <w:noWrap w:val="0"/>
            <w:vAlign w:val="center"/>
          </w:tcPr>
          <w:p w14:paraId="2798E29F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64" w:type="dxa"/>
            <w:noWrap w:val="0"/>
            <w:vAlign w:val="center"/>
          </w:tcPr>
          <w:p w14:paraId="74C17A86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80" w:type="dxa"/>
            <w:noWrap w:val="0"/>
            <w:vAlign w:val="center"/>
          </w:tcPr>
          <w:p w14:paraId="33E68B04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109" w:type="dxa"/>
            <w:noWrap w:val="0"/>
            <w:vAlign w:val="center"/>
          </w:tcPr>
          <w:p w14:paraId="2B8587B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近五年以来与申报项目相关的</w:t>
            </w:r>
          </w:p>
          <w:p w14:paraId="74D2FD4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代表性成果</w:t>
            </w:r>
          </w:p>
        </w:tc>
      </w:tr>
      <w:tr w14:paraId="2502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</w:trPr>
        <w:tc>
          <w:tcPr>
            <w:tcW w:w="679" w:type="dxa"/>
            <w:noWrap w:val="0"/>
            <w:vAlign w:val="center"/>
          </w:tcPr>
          <w:p w14:paraId="533FD8B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4" w:type="dxa"/>
            <w:noWrap w:val="0"/>
            <w:vAlign w:val="center"/>
          </w:tcPr>
          <w:p w14:paraId="5E589E9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center"/>
          </w:tcPr>
          <w:p w14:paraId="508D7D5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noWrap w:val="0"/>
            <w:vAlign w:val="center"/>
          </w:tcPr>
          <w:p w14:paraId="2EC60FD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noWrap w:val="0"/>
            <w:vAlign w:val="center"/>
          </w:tcPr>
          <w:p w14:paraId="5BDED8E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773B7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9" w:type="dxa"/>
            <w:noWrap w:val="0"/>
            <w:vAlign w:val="center"/>
          </w:tcPr>
          <w:p w14:paraId="538C83B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E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</w:trPr>
        <w:tc>
          <w:tcPr>
            <w:tcW w:w="679" w:type="dxa"/>
            <w:noWrap w:val="0"/>
            <w:vAlign w:val="center"/>
          </w:tcPr>
          <w:p w14:paraId="4B24C8D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4" w:type="dxa"/>
            <w:noWrap w:val="0"/>
            <w:vAlign w:val="center"/>
          </w:tcPr>
          <w:p w14:paraId="4BCB959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center"/>
          </w:tcPr>
          <w:p w14:paraId="60D917F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noWrap w:val="0"/>
            <w:vAlign w:val="center"/>
          </w:tcPr>
          <w:p w14:paraId="4D5D051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noWrap w:val="0"/>
            <w:vAlign w:val="center"/>
          </w:tcPr>
          <w:p w14:paraId="23662F5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3E9E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9" w:type="dxa"/>
            <w:noWrap w:val="0"/>
            <w:vAlign w:val="center"/>
          </w:tcPr>
          <w:p w14:paraId="62E415C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E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</w:trPr>
        <w:tc>
          <w:tcPr>
            <w:tcW w:w="679" w:type="dxa"/>
            <w:noWrap w:val="0"/>
            <w:vAlign w:val="center"/>
          </w:tcPr>
          <w:p w14:paraId="3F360D2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4" w:type="dxa"/>
            <w:noWrap w:val="0"/>
            <w:vAlign w:val="center"/>
          </w:tcPr>
          <w:p w14:paraId="64E29AD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center"/>
          </w:tcPr>
          <w:p w14:paraId="61F2F62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noWrap w:val="0"/>
            <w:vAlign w:val="center"/>
          </w:tcPr>
          <w:p w14:paraId="40CE9B6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noWrap w:val="0"/>
            <w:vAlign w:val="center"/>
          </w:tcPr>
          <w:p w14:paraId="4F71903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0BB9DC8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9" w:type="dxa"/>
            <w:noWrap w:val="0"/>
            <w:vAlign w:val="center"/>
          </w:tcPr>
          <w:p w14:paraId="04BEB68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F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</w:trPr>
        <w:tc>
          <w:tcPr>
            <w:tcW w:w="679" w:type="dxa"/>
            <w:noWrap w:val="0"/>
            <w:vAlign w:val="center"/>
          </w:tcPr>
          <w:p w14:paraId="1C96810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4" w:type="dxa"/>
            <w:noWrap w:val="0"/>
            <w:vAlign w:val="center"/>
          </w:tcPr>
          <w:p w14:paraId="77562E5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center"/>
          </w:tcPr>
          <w:p w14:paraId="04A994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noWrap w:val="0"/>
            <w:vAlign w:val="center"/>
          </w:tcPr>
          <w:p w14:paraId="2D4D2BF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noWrap w:val="0"/>
            <w:vAlign w:val="center"/>
          </w:tcPr>
          <w:p w14:paraId="54040D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A6231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9" w:type="dxa"/>
            <w:noWrap w:val="0"/>
            <w:vAlign w:val="center"/>
          </w:tcPr>
          <w:p w14:paraId="0A37A29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3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</w:trPr>
        <w:tc>
          <w:tcPr>
            <w:tcW w:w="679" w:type="dxa"/>
            <w:noWrap w:val="0"/>
            <w:vAlign w:val="center"/>
          </w:tcPr>
          <w:p w14:paraId="0926EFE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4" w:type="dxa"/>
            <w:noWrap w:val="0"/>
            <w:vAlign w:val="center"/>
          </w:tcPr>
          <w:p w14:paraId="2AD3C7C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9" w:type="dxa"/>
            <w:noWrap w:val="0"/>
            <w:vAlign w:val="center"/>
          </w:tcPr>
          <w:p w14:paraId="065C251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noWrap w:val="0"/>
            <w:vAlign w:val="center"/>
          </w:tcPr>
          <w:p w14:paraId="5B6660D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noWrap w:val="0"/>
            <w:vAlign w:val="center"/>
          </w:tcPr>
          <w:p w14:paraId="34B002C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noWrap w:val="0"/>
            <w:vAlign w:val="center"/>
          </w:tcPr>
          <w:p w14:paraId="570CCEF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9" w:type="dxa"/>
            <w:noWrap w:val="0"/>
            <w:vAlign w:val="center"/>
          </w:tcPr>
          <w:p w14:paraId="2475645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43223E">
      <w:pPr>
        <w:ind w:right="-1052" w:rightChars="-501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注：1.项目组主要成员指项目负责人之外的、实际承担研究任务的主要科研人员。</w:t>
      </w:r>
    </w:p>
    <w:p w14:paraId="533A354B">
      <w:pPr>
        <w:ind w:left="-359" w:leftChars="-171" w:firstLine="735" w:firstLineChars="350"/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2.代表性成果须注明出版社、出版时间或刊名、刊期；内部研究报告注明报送单位时间。</w:t>
      </w:r>
    </w:p>
    <w:p w14:paraId="6DEA1F5A">
      <w:pPr>
        <w:autoSpaceDE w:val="0"/>
        <w:autoSpaceDN w:val="0"/>
        <w:spacing w:line="360" w:lineRule="auto"/>
        <w:jc w:val="left"/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42ABBB90">
      <w:pPr>
        <w:autoSpaceDE w:val="0"/>
        <w:autoSpaceDN w:val="0"/>
        <w:spacing w:line="360" w:lineRule="auto"/>
        <w:jc w:val="left"/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  <w:t>三、项目研究计划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039B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620" w:type="dxa"/>
            <w:tcBorders>
              <w:bottom w:val="single" w:color="auto" w:sz="4" w:space="0"/>
            </w:tcBorders>
            <w:noWrap w:val="0"/>
            <w:vAlign w:val="top"/>
          </w:tcPr>
          <w:p w14:paraId="1E0BE19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项目研究计划和时间安排（含调研计划）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申请人可根据情况填充此表内容（字数1000字以内）。</w:t>
            </w:r>
          </w:p>
          <w:p w14:paraId="0013F31C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53B5A3B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0028B1E">
            <w:pPr>
              <w:autoSpaceDE w:val="0"/>
              <w:autoSpaceDN w:val="0"/>
              <w:spacing w:line="360" w:lineRule="auto"/>
              <w:jc w:val="left"/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DF4E08">
      <w:pPr>
        <w:spacing w:line="360" w:lineRule="auto"/>
        <w:jc w:val="left"/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  <w:t>四、研究经费概算</w:t>
      </w:r>
    </w:p>
    <w:tbl>
      <w:tblPr>
        <w:tblStyle w:val="3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957"/>
        <w:gridCol w:w="2275"/>
        <w:gridCol w:w="4155"/>
      </w:tblGrid>
      <w:tr w14:paraId="59E4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3" w:type="dxa"/>
            <w:noWrap w:val="0"/>
            <w:vAlign w:val="center"/>
          </w:tcPr>
          <w:p w14:paraId="31761F1C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 w14:paraId="5E0ADF99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5" w:type="dxa"/>
            <w:noWrap w:val="0"/>
            <w:vAlign w:val="center"/>
          </w:tcPr>
          <w:p w14:paraId="0143DE3C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经费开支科目</w:t>
            </w:r>
          </w:p>
        </w:tc>
        <w:tc>
          <w:tcPr>
            <w:tcW w:w="4155" w:type="dxa"/>
            <w:noWrap w:val="0"/>
            <w:vAlign w:val="center"/>
          </w:tcPr>
          <w:p w14:paraId="181542FF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金额（万元）</w:t>
            </w:r>
          </w:p>
        </w:tc>
      </w:tr>
      <w:tr w14:paraId="7E3A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3" w:type="dxa"/>
            <w:vMerge w:val="restart"/>
            <w:noWrap w:val="0"/>
            <w:vAlign w:val="center"/>
          </w:tcPr>
          <w:p w14:paraId="554D24EA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直接费用</w:t>
            </w:r>
          </w:p>
        </w:tc>
        <w:tc>
          <w:tcPr>
            <w:tcW w:w="957" w:type="dxa"/>
            <w:noWrap w:val="0"/>
            <w:vAlign w:val="center"/>
          </w:tcPr>
          <w:p w14:paraId="3B2C3480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5" w:type="dxa"/>
            <w:noWrap w:val="0"/>
            <w:vAlign w:val="center"/>
          </w:tcPr>
          <w:p w14:paraId="25F471FC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业务费</w:t>
            </w:r>
          </w:p>
        </w:tc>
        <w:tc>
          <w:tcPr>
            <w:tcW w:w="4155" w:type="dxa"/>
            <w:noWrap w:val="0"/>
            <w:vAlign w:val="center"/>
          </w:tcPr>
          <w:p w14:paraId="3CCE8BF7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0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13" w:type="dxa"/>
            <w:vMerge w:val="continue"/>
            <w:noWrap w:val="0"/>
            <w:vAlign w:val="center"/>
          </w:tcPr>
          <w:p w14:paraId="091EA166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 w14:paraId="139B10D2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5" w:type="dxa"/>
            <w:noWrap w:val="0"/>
            <w:vAlign w:val="center"/>
          </w:tcPr>
          <w:p w14:paraId="122D5A5A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4155" w:type="dxa"/>
            <w:noWrap w:val="0"/>
            <w:vAlign w:val="center"/>
          </w:tcPr>
          <w:p w14:paraId="2E537C0B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E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313" w:type="dxa"/>
            <w:vMerge w:val="continue"/>
            <w:noWrap w:val="0"/>
            <w:vAlign w:val="center"/>
          </w:tcPr>
          <w:p w14:paraId="3AE6599D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 w14:paraId="04D82412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5" w:type="dxa"/>
            <w:noWrap w:val="0"/>
            <w:vAlign w:val="center"/>
          </w:tcPr>
          <w:p w14:paraId="18E3100C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4155" w:type="dxa"/>
            <w:noWrap w:val="0"/>
            <w:vAlign w:val="center"/>
          </w:tcPr>
          <w:p w14:paraId="2E30C426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6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313" w:type="dxa"/>
            <w:noWrap w:val="0"/>
            <w:vAlign w:val="center"/>
          </w:tcPr>
          <w:p w14:paraId="43B0A6C2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间接费用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 w14:paraId="13E7E3C4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F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13" w:type="dxa"/>
            <w:noWrap w:val="0"/>
            <w:vAlign w:val="center"/>
          </w:tcPr>
          <w:p w14:paraId="4D92B062">
            <w:pPr>
              <w:pStyle w:val="5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87" w:type="dxa"/>
            <w:gridSpan w:val="3"/>
            <w:noWrap w:val="0"/>
            <w:vAlign w:val="center"/>
          </w:tcPr>
          <w:p w14:paraId="755667E1">
            <w:pPr>
              <w:pStyle w:val="5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B4A522">
      <w:pPr>
        <w:pStyle w:val="5"/>
        <w:jc w:val="left"/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注：经费开支科目参见《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国家社会科学基金项目资金管理办法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》（财教〔2021〕237号）。</w:t>
      </w:r>
    </w:p>
    <w:p w14:paraId="616554D5">
      <w:pPr>
        <w:spacing w:line="360" w:lineRule="auto"/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14:textFill>
            <w14:solidFill>
              <w14:schemeClr w14:val="tx1"/>
            </w14:solidFill>
          </w14:textFill>
        </w:rPr>
        <w:t>五、审核意见</w:t>
      </w: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68FA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  <w:jc w:val="center"/>
        </w:trPr>
        <w:tc>
          <w:tcPr>
            <w:tcW w:w="8719" w:type="dxa"/>
            <w:tcBorders>
              <w:bottom w:val="single" w:color="auto" w:sz="4" w:space="0"/>
            </w:tcBorders>
            <w:noWrap w:val="0"/>
            <w:vAlign w:val="top"/>
          </w:tcPr>
          <w:p w14:paraId="234F6980">
            <w:pPr>
              <w:autoSpaceDE w:val="0"/>
              <w:autoSpaceDN w:val="0"/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BE18AE"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本表所填写的内容属实；本单位能提供完成本项目所需要的时间和条件保障，同意承担本项目的管理任务和信誉保证；本单位为保证项目负责人和主要研究人员有充足研究时间而制定的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相应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政策或措施；单位科研管理部门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对项目研究全过程监督管理的措施。</w:t>
            </w:r>
          </w:p>
          <w:p w14:paraId="26125BE4"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AB2478"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科研管理部门公章               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单位公章  </w:t>
            </w:r>
          </w:p>
          <w:p w14:paraId="013F6FD6"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6A69884"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负责人签章                     </w:t>
            </w:r>
            <w:r>
              <w:rPr>
                <w:rFonts w:hint="default" w:ascii="仿宋" w:hAnsi="仿宋" w:eastAsia="仿宋" w:cs="仿宋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单位法人（签章）</w:t>
            </w:r>
          </w:p>
          <w:p w14:paraId="6AAA491C">
            <w:pPr>
              <w:autoSpaceDE w:val="0"/>
              <w:autoSpaceDN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903064">
            <w:pPr>
              <w:autoSpaceDE w:val="0"/>
              <w:autoSpaceDN w:val="0"/>
              <w:spacing w:line="360" w:lineRule="auto"/>
              <w:ind w:firstLine="315" w:firstLineChars="150"/>
              <w:jc w:val="lef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                                     年   月   日</w:t>
            </w:r>
          </w:p>
        </w:tc>
      </w:tr>
    </w:tbl>
    <w:p w14:paraId="368DB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6D6F21-2484-4655-9E4B-D46A4EA312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357264-FD73-42D8-9335-270FAE43BEE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D5A6F82-0C19-41E3-AEE5-E9B784D6C90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2D78954-1D8A-4910-9CB4-E57FB9AB2F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3859BD0-A386-4110-ABE8-E1BF9A683B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438BA7C-D595-4151-A9E0-2B3DF9C02C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ODdiODhmYzAyZDgxNDk0NjcwMTE3N2RlYTA4NGUifQ=="/>
  </w:docVars>
  <w:rsids>
    <w:rsidRoot w:val="1B3F16C6"/>
    <w:rsid w:val="13576678"/>
    <w:rsid w:val="1B3F16C6"/>
    <w:rsid w:val="50DB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976</Words>
  <Characters>991</Characters>
  <Lines>0</Lines>
  <Paragraphs>0</Paragraphs>
  <TotalTime>1</TotalTime>
  <ScaleCrop>false</ScaleCrop>
  <LinksUpToDate>false</LinksUpToDate>
  <CharactersWithSpaces>1411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2024-08-08T02:54:00Z</dcterms:created>
  <dc:creator>Lenovo</dc:creator>
  <cp:lastModifiedBy>lenovo</cp:lastModifiedBy>
  <dcterms:modified xsi:type="dcterms:W3CDTF">2024-08-08T05:34:23Z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8C5C30099BAE4BD080F4CBE1EA68C037_11</vt:lpwstr>
  </property>
</Properties>
</file>